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196"/>
        <w:gridCol w:w="1196"/>
        <w:gridCol w:w="1196"/>
        <w:gridCol w:w="1196"/>
        <w:gridCol w:w="1197"/>
        <w:gridCol w:w="1197"/>
      </w:tblGrid>
      <w:tr w:rsidR="00E610BE" w:rsidTr="00D63A60">
        <w:tc>
          <w:tcPr>
            <w:tcW w:w="1656" w:type="dxa"/>
          </w:tcPr>
          <w:p w:rsidR="00E610BE" w:rsidRDefault="00E610B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31.08.42 神经内科</w:t>
            </w:r>
          </w:p>
        </w:tc>
        <w:tc>
          <w:tcPr>
            <w:tcW w:w="1196" w:type="dxa"/>
          </w:tcPr>
          <w:p w:rsidR="00E610BE" w:rsidRDefault="00E610B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神经内科</w:t>
            </w:r>
          </w:p>
        </w:tc>
        <w:tc>
          <w:tcPr>
            <w:tcW w:w="1196" w:type="dxa"/>
          </w:tcPr>
          <w:p w:rsidR="00E610BE" w:rsidRDefault="00E610B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医学院</w:t>
            </w:r>
          </w:p>
        </w:tc>
        <w:tc>
          <w:tcPr>
            <w:tcW w:w="1196" w:type="dxa"/>
          </w:tcPr>
          <w:p w:rsidR="00E610BE" w:rsidRDefault="00E610B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196" w:type="dxa"/>
          </w:tcPr>
          <w:p w:rsidR="00E610BE" w:rsidRDefault="00E610B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两年</w:t>
            </w:r>
          </w:p>
        </w:tc>
        <w:tc>
          <w:tcPr>
            <w:tcW w:w="1197" w:type="dxa"/>
          </w:tcPr>
          <w:p w:rsidR="00E610BE" w:rsidRDefault="00E610B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英语/法语/俄语</w:t>
            </w:r>
          </w:p>
        </w:tc>
        <w:tc>
          <w:tcPr>
            <w:tcW w:w="1197" w:type="dxa"/>
          </w:tcPr>
          <w:p w:rsidR="00E610BE" w:rsidRDefault="00E610B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E610BE" w:rsidRPr="00600DF9" w:rsidTr="00D63A60">
        <w:tc>
          <w:tcPr>
            <w:tcW w:w="8834" w:type="dxa"/>
            <w:gridSpan w:val="7"/>
          </w:tcPr>
          <w:p w:rsidR="00E610BE" w:rsidRDefault="00E610B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</w:rPr>
              <w:t>该课程的目的是普及、巩固和提高知识、技能和能力，确保毕业生有能力全面开展研究性临床和诊断工作，并形成精神病学领域通用的、一般的专业能力。</w:t>
            </w:r>
          </w:p>
          <w:p w:rsidR="00E610BE" w:rsidRDefault="00E610B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就业方向</w:t>
            </w:r>
            <w:r w:rsidRPr="00600DF9">
              <w:rPr>
                <w:rFonts w:hint="eastAsia"/>
                <w:color w:val="000000"/>
                <w:sz w:val="36"/>
                <w:szCs w:val="36"/>
                <w:lang w:val="ru-RU"/>
              </w:rPr>
              <w:t>：神经科医生</w:t>
            </w:r>
          </w:p>
          <w:p w:rsidR="00E610BE" w:rsidRPr="00600DF9" w:rsidRDefault="00E610BE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主修科目：</w:t>
            </w:r>
          </w:p>
          <w:p w:rsidR="00E610BE" w:rsidRPr="00600DF9" w:rsidRDefault="00E610BE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  <w:lang w:val="ru-RU"/>
              </w:rPr>
              <w:t>神经病学</w:t>
            </w:r>
          </w:p>
          <w:p w:rsidR="00E610BE" w:rsidRPr="00600DF9" w:rsidRDefault="00E610BE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  <w:lang w:val="ru-RU"/>
              </w:rPr>
              <w:t>工业（临床）实践</w:t>
            </w:r>
          </w:p>
          <w:p w:rsidR="00E610BE" w:rsidRPr="00600DF9" w:rsidRDefault="00E610B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  <w:lang w:val="ru-RU"/>
              </w:rPr>
              <w:t>模拟课程</w:t>
            </w:r>
          </w:p>
        </w:tc>
      </w:tr>
    </w:tbl>
    <w:p w:rsidR="00383F03" w:rsidRDefault="00383F03">
      <w:bookmarkStart w:id="0" w:name="_GoBack"/>
      <w:bookmarkEnd w:id="0"/>
    </w:p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CC"/>
    <w:rsid w:val="001E2DD2"/>
    <w:rsid w:val="00383F03"/>
    <w:rsid w:val="00840F38"/>
    <w:rsid w:val="00A608CC"/>
    <w:rsid w:val="00E6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F9F7-7131-4633-87BE-8316C355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0BE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E6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2024-03-12T07:00:00Z</dcterms:created>
  <dcterms:modified xsi:type="dcterms:W3CDTF">2024-03-12T07:01:00Z</dcterms:modified>
</cp:coreProperties>
</file>